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2DD98" w14:textId="77777777" w:rsidR="000314A5" w:rsidRDefault="000314A5" w:rsidP="000314A5">
      <w:pPr>
        <w:pStyle w:val="BodyText"/>
        <w:spacing w:before="74"/>
        <w:ind w:left="5164" w:firstLine="81"/>
      </w:pPr>
      <w:r>
        <w:t>PATVIRTINTA</w:t>
      </w:r>
    </w:p>
    <w:p w14:paraId="19D71829" w14:textId="77777777" w:rsidR="00446A74" w:rsidRDefault="000314A5" w:rsidP="000314A5">
      <w:pPr>
        <w:pStyle w:val="BodyText"/>
        <w:tabs>
          <w:tab w:val="left" w:pos="10065"/>
        </w:tabs>
        <w:spacing w:before="22" w:line="259" w:lineRule="auto"/>
        <w:ind w:left="5245" w:right="120"/>
      </w:pPr>
      <w:r>
        <w:t xml:space="preserve">Kauno lopšelio-darželio „ Obėlėlė” direktoriaus 2023 m. lapkričio  </w:t>
      </w:r>
      <w:r w:rsidR="00446A74">
        <w:t>20</w:t>
      </w:r>
      <w:r>
        <w:t xml:space="preserve">d. </w:t>
      </w:r>
      <w:r w:rsidR="00446A74">
        <w:t xml:space="preserve"> </w:t>
      </w:r>
    </w:p>
    <w:p w14:paraId="766C0A59" w14:textId="27A1471E" w:rsidR="000314A5" w:rsidRDefault="000314A5" w:rsidP="000314A5">
      <w:pPr>
        <w:pStyle w:val="BodyText"/>
        <w:tabs>
          <w:tab w:val="left" w:pos="10065"/>
        </w:tabs>
        <w:spacing w:before="22" w:line="259" w:lineRule="auto"/>
        <w:ind w:left="5245" w:right="120"/>
      </w:pPr>
      <w:r>
        <w:t>įsakymu Nr.</w:t>
      </w:r>
      <w:r w:rsidR="00446A74">
        <w:t xml:space="preserve"> </w:t>
      </w:r>
      <w:r>
        <w:t>V</w:t>
      </w:r>
      <w:r w:rsidR="00446A74">
        <w:t xml:space="preserve"> </w:t>
      </w:r>
      <w:r>
        <w:t xml:space="preserve">- </w:t>
      </w:r>
      <w:r w:rsidR="00446A74">
        <w:t>59</w:t>
      </w:r>
    </w:p>
    <w:p w14:paraId="135B63C2" w14:textId="77777777" w:rsidR="00E80611" w:rsidRDefault="00E80611" w:rsidP="00E80611">
      <w:pPr>
        <w:jc w:val="center"/>
        <w:rPr>
          <w:rFonts w:ascii="Times New Roman" w:hAnsi="Times New Roman" w:cs="Times New Roman"/>
          <w:b/>
          <w:bCs/>
          <w:sz w:val="24"/>
          <w:szCs w:val="24"/>
        </w:rPr>
      </w:pPr>
    </w:p>
    <w:p w14:paraId="01961FCD" w14:textId="3392A417" w:rsidR="00E93758" w:rsidRDefault="00E93758" w:rsidP="00E80611">
      <w:pPr>
        <w:jc w:val="center"/>
        <w:rPr>
          <w:rFonts w:ascii="Times New Roman" w:hAnsi="Times New Roman" w:cs="Times New Roman"/>
          <w:b/>
          <w:bCs/>
          <w:sz w:val="24"/>
          <w:szCs w:val="24"/>
        </w:rPr>
      </w:pPr>
      <w:r w:rsidRPr="00E80611">
        <w:rPr>
          <w:rFonts w:ascii="Times New Roman" w:hAnsi="Times New Roman" w:cs="Times New Roman"/>
          <w:b/>
          <w:bCs/>
          <w:sz w:val="24"/>
          <w:szCs w:val="24"/>
        </w:rPr>
        <w:t>KAUNO  LOPŠELI</w:t>
      </w:r>
      <w:r w:rsidR="002D49CB">
        <w:rPr>
          <w:rFonts w:ascii="Times New Roman" w:hAnsi="Times New Roman" w:cs="Times New Roman"/>
          <w:b/>
          <w:bCs/>
          <w:sz w:val="24"/>
          <w:szCs w:val="24"/>
        </w:rPr>
        <w:t>S</w:t>
      </w:r>
      <w:r w:rsidRPr="00E80611">
        <w:rPr>
          <w:rFonts w:ascii="Times New Roman" w:hAnsi="Times New Roman" w:cs="Times New Roman"/>
          <w:b/>
          <w:bCs/>
          <w:sz w:val="24"/>
          <w:szCs w:val="24"/>
        </w:rPr>
        <w:t>-DARŽELI</w:t>
      </w:r>
      <w:r w:rsidR="002D49CB">
        <w:rPr>
          <w:rFonts w:ascii="Times New Roman" w:hAnsi="Times New Roman" w:cs="Times New Roman"/>
          <w:b/>
          <w:bCs/>
          <w:sz w:val="24"/>
          <w:szCs w:val="24"/>
        </w:rPr>
        <w:t>S</w:t>
      </w:r>
      <w:r w:rsidRPr="00E80611">
        <w:rPr>
          <w:rFonts w:ascii="Times New Roman" w:hAnsi="Times New Roman" w:cs="Times New Roman"/>
          <w:b/>
          <w:bCs/>
          <w:sz w:val="24"/>
          <w:szCs w:val="24"/>
        </w:rPr>
        <w:t xml:space="preserve"> „OBELĖLĖ</w:t>
      </w:r>
    </w:p>
    <w:p w14:paraId="5CBA0BEF" w14:textId="77777777" w:rsidR="00E80611" w:rsidRPr="00E80611" w:rsidRDefault="00E80611" w:rsidP="00E80611">
      <w:pPr>
        <w:jc w:val="center"/>
        <w:rPr>
          <w:rFonts w:ascii="Times New Roman" w:hAnsi="Times New Roman" w:cs="Times New Roman"/>
          <w:b/>
          <w:bCs/>
          <w:sz w:val="24"/>
          <w:szCs w:val="24"/>
        </w:rPr>
      </w:pPr>
    </w:p>
    <w:p w14:paraId="1C9D511C" w14:textId="6E664CFE" w:rsidR="00C42ADE" w:rsidRDefault="00E93758" w:rsidP="002D49CB">
      <w:pPr>
        <w:spacing w:after="0"/>
        <w:jc w:val="center"/>
        <w:rPr>
          <w:rFonts w:ascii="Times New Roman" w:hAnsi="Times New Roman" w:cs="Times New Roman"/>
          <w:b/>
          <w:bCs/>
          <w:sz w:val="24"/>
          <w:szCs w:val="24"/>
        </w:rPr>
      </w:pPr>
      <w:bookmarkStart w:id="0" w:name="_Hlk151549485"/>
      <w:r w:rsidRPr="00E80611">
        <w:rPr>
          <w:rFonts w:ascii="Times New Roman" w:hAnsi="Times New Roman" w:cs="Times New Roman"/>
          <w:b/>
          <w:bCs/>
          <w:sz w:val="24"/>
          <w:szCs w:val="24"/>
        </w:rPr>
        <w:t>PAŠALINIŲ ASMENŲ LANKYMOSI</w:t>
      </w:r>
      <w:r w:rsidR="00C42ADE">
        <w:rPr>
          <w:rFonts w:ascii="Times New Roman" w:hAnsi="Times New Roman" w:cs="Times New Roman"/>
          <w:b/>
          <w:bCs/>
          <w:sz w:val="24"/>
          <w:szCs w:val="24"/>
        </w:rPr>
        <w:t xml:space="preserve"> KAUNO </w:t>
      </w:r>
      <w:r w:rsidRPr="00E80611">
        <w:rPr>
          <w:rFonts w:ascii="Times New Roman" w:hAnsi="Times New Roman" w:cs="Times New Roman"/>
          <w:b/>
          <w:bCs/>
          <w:sz w:val="24"/>
          <w:szCs w:val="24"/>
        </w:rPr>
        <w:t xml:space="preserve"> LOPŠELYJE-DARŽELYJE </w:t>
      </w:r>
      <w:r w:rsidR="00C42ADE">
        <w:rPr>
          <w:rFonts w:ascii="Times New Roman" w:hAnsi="Times New Roman" w:cs="Times New Roman"/>
          <w:b/>
          <w:bCs/>
          <w:sz w:val="24"/>
          <w:szCs w:val="24"/>
        </w:rPr>
        <w:t>“OBELĖLĖ”</w:t>
      </w:r>
      <w:r w:rsidRPr="00E80611">
        <w:rPr>
          <w:rFonts w:ascii="Times New Roman" w:hAnsi="Times New Roman" w:cs="Times New Roman"/>
          <w:b/>
          <w:bCs/>
          <w:sz w:val="24"/>
          <w:szCs w:val="24"/>
        </w:rPr>
        <w:t xml:space="preserve"> </w:t>
      </w:r>
    </w:p>
    <w:p w14:paraId="774EAC9F" w14:textId="476C30EA" w:rsidR="00E93758" w:rsidRDefault="00C42ADE" w:rsidP="002D49CB">
      <w:pPr>
        <w:spacing w:after="0"/>
        <w:jc w:val="center"/>
        <w:rPr>
          <w:rFonts w:ascii="Times New Roman" w:hAnsi="Times New Roman" w:cs="Times New Roman"/>
          <w:b/>
          <w:bCs/>
          <w:sz w:val="24"/>
          <w:szCs w:val="24"/>
        </w:rPr>
      </w:pPr>
      <w:r>
        <w:rPr>
          <w:rFonts w:ascii="Times New Roman" w:hAnsi="Times New Roman" w:cs="Times New Roman"/>
          <w:b/>
          <w:bCs/>
          <w:sz w:val="24"/>
          <w:szCs w:val="24"/>
        </w:rPr>
        <w:t>TVARKOS APRAŠAS</w:t>
      </w:r>
    </w:p>
    <w:p w14:paraId="213A1CD9" w14:textId="77777777" w:rsidR="002D49CB" w:rsidRPr="00E80611" w:rsidRDefault="002D49CB" w:rsidP="002D49CB">
      <w:pPr>
        <w:spacing w:after="0"/>
        <w:jc w:val="center"/>
        <w:rPr>
          <w:rFonts w:ascii="Times New Roman" w:hAnsi="Times New Roman" w:cs="Times New Roman"/>
          <w:b/>
          <w:bCs/>
          <w:sz w:val="24"/>
          <w:szCs w:val="24"/>
        </w:rPr>
      </w:pPr>
    </w:p>
    <w:bookmarkEnd w:id="0"/>
    <w:p w14:paraId="204155F6" w14:textId="77777777" w:rsidR="00E93758" w:rsidRPr="00E80611" w:rsidRDefault="00E93758">
      <w:pPr>
        <w:rPr>
          <w:rFonts w:ascii="Times New Roman" w:hAnsi="Times New Roman" w:cs="Times New Roman"/>
          <w:sz w:val="24"/>
          <w:szCs w:val="24"/>
        </w:rPr>
      </w:pPr>
      <w:r w:rsidRPr="00E80611">
        <w:rPr>
          <w:rFonts w:ascii="Times New Roman" w:hAnsi="Times New Roman" w:cs="Times New Roman"/>
          <w:sz w:val="24"/>
          <w:szCs w:val="24"/>
        </w:rPr>
        <w:t xml:space="preserve"> I. BENDROSIOS NUOSTATOS  </w:t>
      </w:r>
    </w:p>
    <w:p w14:paraId="058B89AD" w14:textId="0CB8AB44" w:rsidR="00E93758" w:rsidRPr="00E80611" w:rsidRDefault="00E93758" w:rsidP="00E80611">
      <w:pPr>
        <w:jc w:val="both"/>
        <w:rPr>
          <w:rFonts w:ascii="Times New Roman" w:hAnsi="Times New Roman" w:cs="Times New Roman"/>
          <w:sz w:val="24"/>
          <w:szCs w:val="24"/>
        </w:rPr>
      </w:pPr>
      <w:r w:rsidRPr="00E80611">
        <w:rPr>
          <w:rFonts w:ascii="Times New Roman" w:hAnsi="Times New Roman" w:cs="Times New Roman"/>
          <w:sz w:val="24"/>
          <w:szCs w:val="24"/>
        </w:rPr>
        <w:t xml:space="preserve">1. </w:t>
      </w:r>
      <w:r w:rsidR="00C42ADE">
        <w:rPr>
          <w:rFonts w:ascii="Times New Roman" w:hAnsi="Times New Roman" w:cs="Times New Roman"/>
          <w:sz w:val="24"/>
          <w:szCs w:val="24"/>
        </w:rPr>
        <w:t>P</w:t>
      </w:r>
      <w:r w:rsidRPr="00E80611">
        <w:rPr>
          <w:rFonts w:ascii="Times New Roman" w:hAnsi="Times New Roman" w:cs="Times New Roman"/>
          <w:sz w:val="24"/>
          <w:szCs w:val="24"/>
        </w:rPr>
        <w:t>ašalinių asmenų lankymosi Kauno  lopšelyje-darželyje  „Obelėlė “ tvarkos aprašas (toliau –Tvarka) parengtas, vadovaujantis Lietuvos Respublikos vaiko minimalios ir vidutinės priežiūros įstatymu (Žin., 2007, Nr. 80-3214), Lietuvos Respublikos švietimo ir mokslo ministro 2004 m. rugsėjo 17 d. įsakymu „Dėl teisės pažeidimų, mokyklos nelankymo, narkotinių ir psichotropinių medžiagų vartojimo, ŽIV/AIDS, smurto ir nusikalstamumo prevencijos“, siekiant užtikrinti lopšelyje-darželyje esančių vaikų, darbuotojų bei įstaigos materialinio turto saugumą.</w:t>
      </w:r>
    </w:p>
    <w:p w14:paraId="552D5404" w14:textId="77777777" w:rsidR="00E93758" w:rsidRPr="00E80611" w:rsidRDefault="00E93758" w:rsidP="00E80611">
      <w:pPr>
        <w:jc w:val="both"/>
        <w:rPr>
          <w:rFonts w:ascii="Times New Roman" w:hAnsi="Times New Roman" w:cs="Times New Roman"/>
          <w:sz w:val="24"/>
          <w:szCs w:val="24"/>
        </w:rPr>
      </w:pPr>
      <w:r w:rsidRPr="00E80611">
        <w:rPr>
          <w:rFonts w:ascii="Times New Roman" w:hAnsi="Times New Roman" w:cs="Times New Roman"/>
          <w:sz w:val="24"/>
          <w:szCs w:val="24"/>
        </w:rPr>
        <w:t xml:space="preserve"> 2. Pašaliniais asmenimis laikomi asmenys, nesusiję su įstaigoje vykstančiu ugdymo procesu ar jo aptarnavimu, kurie tuo metu formaliai yra nepriskirti įstaigos bendruomenei (įstaigos bendruomenę sudaro vaikai, jų tėvai/globėjai, įstaigoje dirbantys darbuotojai), bei asmenys, kurių priklausomybę sunku nustatyti. </w:t>
      </w:r>
    </w:p>
    <w:p w14:paraId="46FCF0B3" w14:textId="77777777" w:rsidR="00E93758" w:rsidRPr="00E80611" w:rsidRDefault="00E93758" w:rsidP="00E80611">
      <w:pPr>
        <w:jc w:val="both"/>
        <w:rPr>
          <w:rFonts w:ascii="Times New Roman" w:hAnsi="Times New Roman" w:cs="Times New Roman"/>
          <w:sz w:val="24"/>
          <w:szCs w:val="24"/>
        </w:rPr>
      </w:pPr>
      <w:r w:rsidRPr="00E80611">
        <w:rPr>
          <w:rFonts w:ascii="Times New Roman" w:hAnsi="Times New Roman" w:cs="Times New Roman"/>
          <w:sz w:val="24"/>
          <w:szCs w:val="24"/>
        </w:rPr>
        <w:t xml:space="preserve">3. Ši Tvarka apibrėžia pašalinių asmenų, lopšelio-darželio bendruomenės sąvokas ir pašalinių asmenų lankymosi lopšelio-darželio patalpose bei teritorijoje kontrolę. </w:t>
      </w:r>
    </w:p>
    <w:p w14:paraId="70AAD54C" w14:textId="77777777" w:rsidR="00E93758" w:rsidRPr="00E80611" w:rsidRDefault="00E93758" w:rsidP="00E80611">
      <w:pPr>
        <w:jc w:val="both"/>
        <w:rPr>
          <w:rFonts w:ascii="Times New Roman" w:hAnsi="Times New Roman" w:cs="Times New Roman"/>
          <w:sz w:val="24"/>
          <w:szCs w:val="24"/>
        </w:rPr>
      </w:pPr>
      <w:r w:rsidRPr="00E80611">
        <w:rPr>
          <w:rFonts w:ascii="Times New Roman" w:hAnsi="Times New Roman" w:cs="Times New Roman"/>
          <w:sz w:val="24"/>
          <w:szCs w:val="24"/>
        </w:rPr>
        <w:t xml:space="preserve"> II. PAŠALINIŲ ASMENŲ LANKYMOSI TVARKA  </w:t>
      </w:r>
    </w:p>
    <w:p w14:paraId="64C5AF61" w14:textId="77777777" w:rsidR="00E93758" w:rsidRPr="00E80611" w:rsidRDefault="00E93758" w:rsidP="00E80611">
      <w:pPr>
        <w:jc w:val="both"/>
        <w:rPr>
          <w:rFonts w:ascii="Times New Roman" w:hAnsi="Times New Roman" w:cs="Times New Roman"/>
          <w:sz w:val="24"/>
          <w:szCs w:val="24"/>
        </w:rPr>
      </w:pPr>
      <w:r w:rsidRPr="00E80611">
        <w:rPr>
          <w:rFonts w:ascii="Times New Roman" w:hAnsi="Times New Roman" w:cs="Times New Roman"/>
          <w:sz w:val="24"/>
          <w:szCs w:val="24"/>
        </w:rPr>
        <w:t xml:space="preserve">4. Darbo dienomis nuo 19.00 val. iki 7.00 val. ir nedarbo dienomis visos lopšelio-darželio lauko durys [į gatvę ir kiemą] bei vartai yra užrakinami ir pašaliniai asmenys neįleidžiami. </w:t>
      </w:r>
    </w:p>
    <w:p w14:paraId="0EE6164D" w14:textId="77777777" w:rsidR="00E93758" w:rsidRPr="00E80611" w:rsidRDefault="00E93758" w:rsidP="00E80611">
      <w:pPr>
        <w:jc w:val="both"/>
        <w:rPr>
          <w:rFonts w:ascii="Times New Roman" w:hAnsi="Times New Roman" w:cs="Times New Roman"/>
          <w:sz w:val="24"/>
          <w:szCs w:val="24"/>
        </w:rPr>
      </w:pPr>
      <w:r w:rsidRPr="00E80611">
        <w:rPr>
          <w:rFonts w:ascii="Times New Roman" w:hAnsi="Times New Roman" w:cs="Times New Roman"/>
          <w:sz w:val="24"/>
          <w:szCs w:val="24"/>
        </w:rPr>
        <w:t xml:space="preserve">5. Pašalinių asmenų patekimas į lopšelį-darželį vaikų ugdymo laiku nuo 7.00 val. iki 19.00 val. vyksta tokia tvarka: </w:t>
      </w:r>
    </w:p>
    <w:p w14:paraId="2BF23754" w14:textId="77777777" w:rsidR="00E93758" w:rsidRPr="00E80611" w:rsidRDefault="00E93758" w:rsidP="00E80611">
      <w:pPr>
        <w:jc w:val="both"/>
        <w:rPr>
          <w:rFonts w:ascii="Times New Roman" w:hAnsi="Times New Roman" w:cs="Times New Roman"/>
          <w:sz w:val="24"/>
          <w:szCs w:val="24"/>
        </w:rPr>
      </w:pPr>
      <w:r w:rsidRPr="00E80611">
        <w:rPr>
          <w:rFonts w:ascii="Times New Roman" w:hAnsi="Times New Roman" w:cs="Times New Roman"/>
          <w:sz w:val="24"/>
          <w:szCs w:val="24"/>
        </w:rPr>
        <w:t xml:space="preserve">5.1.Pašalinių asmenų patekimą į lopšelį-darželį kontroliuoja budintis administracijos darbuotojas ar kitas laikinai paskirtas darbuotojas.  </w:t>
      </w:r>
    </w:p>
    <w:p w14:paraId="06416391" w14:textId="77777777" w:rsidR="00E93758" w:rsidRPr="00E80611" w:rsidRDefault="00E93758">
      <w:pPr>
        <w:rPr>
          <w:rFonts w:ascii="Times New Roman" w:hAnsi="Times New Roman" w:cs="Times New Roman"/>
          <w:sz w:val="24"/>
          <w:szCs w:val="24"/>
        </w:rPr>
      </w:pPr>
      <w:r w:rsidRPr="00E80611">
        <w:rPr>
          <w:rFonts w:ascii="Times New Roman" w:hAnsi="Times New Roman" w:cs="Times New Roman"/>
          <w:sz w:val="24"/>
          <w:szCs w:val="24"/>
        </w:rPr>
        <w:t xml:space="preserve">5.2. Pašaliniai asmenys į įstaigą įleidžiami pro koduotas duris, paspaudę skambučio mygtuką ir prisistatę. </w:t>
      </w:r>
    </w:p>
    <w:p w14:paraId="1595612F" w14:textId="77777777" w:rsidR="00E93758" w:rsidRPr="00E80611" w:rsidRDefault="00E93758">
      <w:pPr>
        <w:rPr>
          <w:rFonts w:ascii="Times New Roman" w:hAnsi="Times New Roman" w:cs="Times New Roman"/>
          <w:sz w:val="24"/>
          <w:szCs w:val="24"/>
        </w:rPr>
      </w:pPr>
      <w:r w:rsidRPr="00E80611">
        <w:rPr>
          <w:rFonts w:ascii="Times New Roman" w:hAnsi="Times New Roman" w:cs="Times New Roman"/>
          <w:sz w:val="24"/>
          <w:szCs w:val="24"/>
        </w:rPr>
        <w:t xml:space="preserve"> 5.3. Pašalinį asmenį įleidžia ir iki reikiamos vietos palydi budintis administracijos darbuotojas ar kitas laikinai paskirtas darbuotojas.  </w:t>
      </w:r>
    </w:p>
    <w:p w14:paraId="1EBE01B2" w14:textId="77777777" w:rsidR="00E93758" w:rsidRPr="00E80611" w:rsidRDefault="00E93758">
      <w:pPr>
        <w:rPr>
          <w:rFonts w:ascii="Times New Roman" w:hAnsi="Times New Roman" w:cs="Times New Roman"/>
          <w:sz w:val="24"/>
          <w:szCs w:val="24"/>
        </w:rPr>
      </w:pPr>
      <w:r w:rsidRPr="00E80611">
        <w:rPr>
          <w:rFonts w:ascii="Times New Roman" w:hAnsi="Times New Roman" w:cs="Times New Roman"/>
          <w:sz w:val="24"/>
          <w:szCs w:val="24"/>
        </w:rPr>
        <w:lastRenderedPageBreak/>
        <w:t xml:space="preserve">5.4. Pašalinį asmenį iki lauko durų palydi ir iš įstaigos išlydi darbuotojas, pas kurį buvo atvykęs pašalinis asmuo. </w:t>
      </w:r>
    </w:p>
    <w:p w14:paraId="7A53D749" w14:textId="77777777" w:rsidR="00E93758" w:rsidRPr="00E80611" w:rsidRDefault="00E93758">
      <w:pPr>
        <w:rPr>
          <w:rFonts w:ascii="Times New Roman" w:hAnsi="Times New Roman" w:cs="Times New Roman"/>
          <w:sz w:val="24"/>
          <w:szCs w:val="24"/>
        </w:rPr>
      </w:pPr>
      <w:r w:rsidRPr="00E80611">
        <w:rPr>
          <w:rFonts w:ascii="Times New Roman" w:hAnsi="Times New Roman" w:cs="Times New Roman"/>
          <w:sz w:val="24"/>
          <w:szCs w:val="24"/>
        </w:rPr>
        <w:t>6. Į lopšelį-darželį įleidžiami tik tie asmenys, kurie ateina įstaigos veiklos bei aptarnavimo klausimais bei tėvai, pageidaujantys vesti vaiką į lopšelį-darželį.</w:t>
      </w:r>
    </w:p>
    <w:p w14:paraId="7D77129D" w14:textId="77777777" w:rsidR="00E93758" w:rsidRPr="00E80611" w:rsidRDefault="00E93758">
      <w:pPr>
        <w:rPr>
          <w:rFonts w:ascii="Times New Roman" w:hAnsi="Times New Roman" w:cs="Times New Roman"/>
          <w:sz w:val="24"/>
          <w:szCs w:val="24"/>
        </w:rPr>
      </w:pPr>
      <w:r w:rsidRPr="00E80611">
        <w:rPr>
          <w:rFonts w:ascii="Times New Roman" w:hAnsi="Times New Roman" w:cs="Times New Roman"/>
          <w:sz w:val="24"/>
          <w:szCs w:val="24"/>
        </w:rPr>
        <w:t xml:space="preserve">  7. Lopšelio-darželio darbuotojų šeimos nariams lankytis įstaigoje, būti įstaigos patalpose be administracijos leidimo draudžiama.</w:t>
      </w:r>
    </w:p>
    <w:p w14:paraId="5C11FE0E" w14:textId="77777777" w:rsidR="00E93758" w:rsidRPr="00E80611" w:rsidRDefault="00E93758">
      <w:pPr>
        <w:rPr>
          <w:rFonts w:ascii="Times New Roman" w:hAnsi="Times New Roman" w:cs="Times New Roman"/>
          <w:sz w:val="24"/>
          <w:szCs w:val="24"/>
        </w:rPr>
      </w:pPr>
      <w:r w:rsidRPr="00E80611">
        <w:rPr>
          <w:rFonts w:ascii="Times New Roman" w:hAnsi="Times New Roman" w:cs="Times New Roman"/>
          <w:sz w:val="24"/>
          <w:szCs w:val="24"/>
        </w:rPr>
        <w:t xml:space="preserve"> 8. Prekybos agentai į įstaigą neįleidžiami. </w:t>
      </w:r>
    </w:p>
    <w:p w14:paraId="394C4404" w14:textId="533E32E6" w:rsidR="00E93758" w:rsidRPr="00E80611" w:rsidRDefault="00E93758">
      <w:pPr>
        <w:rPr>
          <w:rFonts w:ascii="Times New Roman" w:hAnsi="Times New Roman" w:cs="Times New Roman"/>
          <w:sz w:val="24"/>
          <w:szCs w:val="24"/>
        </w:rPr>
      </w:pPr>
      <w:r w:rsidRPr="00E80611">
        <w:rPr>
          <w:rFonts w:ascii="Times New Roman" w:hAnsi="Times New Roman" w:cs="Times New Roman"/>
          <w:sz w:val="24"/>
          <w:szCs w:val="24"/>
        </w:rPr>
        <w:t xml:space="preserve">9. Pašalinių asmenų vaikščiojimą po įstaigą bei teritoriją stebi visi įstaigos darbuotojai. Pastebėję pašalinį asmenį privalo jį apklausti ir palydėti iki administracijos arba ieškomo darbuotojo. Jeigu tuo metu nėra darbuotojo, pas kurį atvyko pašalinis asmuo, pašalinį asmenį būtina palydėti iki išėjimo durų. </w:t>
      </w:r>
      <w:r w:rsidR="00D0375A">
        <w:rPr>
          <w:rFonts w:ascii="Times New Roman" w:hAnsi="Times New Roman" w:cs="Times New Roman"/>
          <w:sz w:val="24"/>
          <w:szCs w:val="24"/>
        </w:rPr>
        <w:t>P</w:t>
      </w:r>
    </w:p>
    <w:p w14:paraId="3DDA1AA1" w14:textId="77777777" w:rsidR="00E93758" w:rsidRPr="00E80611" w:rsidRDefault="00E93758">
      <w:pPr>
        <w:rPr>
          <w:rFonts w:ascii="Times New Roman" w:hAnsi="Times New Roman" w:cs="Times New Roman"/>
          <w:sz w:val="24"/>
          <w:szCs w:val="24"/>
        </w:rPr>
      </w:pPr>
      <w:r w:rsidRPr="00E80611">
        <w:rPr>
          <w:rFonts w:ascii="Times New Roman" w:hAnsi="Times New Roman" w:cs="Times New Roman"/>
          <w:sz w:val="24"/>
          <w:szCs w:val="24"/>
        </w:rPr>
        <w:t xml:space="preserve">10. Įvažiuoti į įstaigos teritoriją pašaliniams asmenims leidžiama tik suderinus atvykimą su direktoriaus pavaduotoju ūkiui.  </w:t>
      </w:r>
    </w:p>
    <w:p w14:paraId="733C6FC5" w14:textId="15BCA931" w:rsidR="00E93758" w:rsidRPr="00E80611" w:rsidRDefault="00E93758">
      <w:pPr>
        <w:rPr>
          <w:rFonts w:ascii="Times New Roman" w:hAnsi="Times New Roman" w:cs="Times New Roman"/>
          <w:sz w:val="24"/>
          <w:szCs w:val="24"/>
        </w:rPr>
      </w:pPr>
      <w:r w:rsidRPr="00E80611">
        <w:rPr>
          <w:rFonts w:ascii="Times New Roman" w:hAnsi="Times New Roman" w:cs="Times New Roman"/>
          <w:sz w:val="24"/>
          <w:szCs w:val="24"/>
        </w:rPr>
        <w:t xml:space="preserve">11. Lopšelį-darželį lankančių vaikų tėvai (globėjai) gali savarankiškai patekti į lopšelįdarželį </w:t>
      </w:r>
      <w:r w:rsidR="00E80611">
        <w:rPr>
          <w:rFonts w:ascii="Times New Roman" w:hAnsi="Times New Roman" w:cs="Times New Roman"/>
          <w:sz w:val="24"/>
          <w:szCs w:val="24"/>
        </w:rPr>
        <w:t>su išduotais magnetiniais raktais</w:t>
      </w:r>
      <w:r w:rsidRPr="00E80611">
        <w:rPr>
          <w:rFonts w:ascii="Times New Roman" w:hAnsi="Times New Roman" w:cs="Times New Roman"/>
          <w:sz w:val="24"/>
          <w:szCs w:val="24"/>
        </w:rPr>
        <w:t xml:space="preserve">. Jei </w:t>
      </w:r>
      <w:r w:rsidR="00E80611">
        <w:rPr>
          <w:rFonts w:ascii="Times New Roman" w:hAnsi="Times New Roman" w:cs="Times New Roman"/>
          <w:sz w:val="24"/>
          <w:szCs w:val="24"/>
        </w:rPr>
        <w:t xml:space="preserve">magnetinio rakto neturi patekti </w:t>
      </w:r>
      <w:r w:rsidRPr="00E80611">
        <w:rPr>
          <w:rFonts w:ascii="Times New Roman" w:hAnsi="Times New Roman" w:cs="Times New Roman"/>
          <w:sz w:val="24"/>
          <w:szCs w:val="24"/>
        </w:rPr>
        <w:t xml:space="preserve"> gali paspaudę </w:t>
      </w:r>
      <w:r w:rsidR="00E80611">
        <w:rPr>
          <w:rFonts w:ascii="Times New Roman" w:hAnsi="Times New Roman" w:cs="Times New Roman"/>
          <w:sz w:val="24"/>
          <w:szCs w:val="24"/>
        </w:rPr>
        <w:t>skambučio</w:t>
      </w:r>
      <w:r w:rsidRPr="00E80611">
        <w:rPr>
          <w:rFonts w:ascii="Times New Roman" w:hAnsi="Times New Roman" w:cs="Times New Roman"/>
          <w:sz w:val="24"/>
          <w:szCs w:val="24"/>
        </w:rPr>
        <w:t xml:space="preserve"> mygtuką</w:t>
      </w:r>
      <w:r w:rsidR="00E80611">
        <w:rPr>
          <w:rFonts w:ascii="Times New Roman" w:hAnsi="Times New Roman" w:cs="Times New Roman"/>
          <w:sz w:val="24"/>
          <w:szCs w:val="24"/>
        </w:rPr>
        <w:t xml:space="preserve"> ar paskambin</w:t>
      </w:r>
      <w:r w:rsidR="001A77DD">
        <w:rPr>
          <w:rFonts w:ascii="Times New Roman" w:hAnsi="Times New Roman" w:cs="Times New Roman"/>
          <w:sz w:val="24"/>
          <w:szCs w:val="24"/>
        </w:rPr>
        <w:t>ę</w:t>
      </w:r>
      <w:r w:rsidR="00E80611">
        <w:rPr>
          <w:rFonts w:ascii="Times New Roman" w:hAnsi="Times New Roman" w:cs="Times New Roman"/>
          <w:sz w:val="24"/>
          <w:szCs w:val="24"/>
        </w:rPr>
        <w:t xml:space="preserve"> įstaigos telefonu</w:t>
      </w:r>
      <w:r w:rsidRPr="00E80611">
        <w:rPr>
          <w:rFonts w:ascii="Times New Roman" w:hAnsi="Times New Roman" w:cs="Times New Roman"/>
          <w:sz w:val="24"/>
          <w:szCs w:val="24"/>
        </w:rPr>
        <w:t xml:space="preserve"> ir prisistatę.   </w:t>
      </w:r>
    </w:p>
    <w:p w14:paraId="7098DE3C" w14:textId="77777777" w:rsidR="00E93758" w:rsidRPr="00E80611" w:rsidRDefault="00E93758">
      <w:pPr>
        <w:rPr>
          <w:rFonts w:ascii="Times New Roman" w:hAnsi="Times New Roman" w:cs="Times New Roman"/>
          <w:sz w:val="24"/>
          <w:szCs w:val="24"/>
        </w:rPr>
      </w:pPr>
      <w:r w:rsidRPr="00E80611">
        <w:rPr>
          <w:rFonts w:ascii="Times New Roman" w:hAnsi="Times New Roman" w:cs="Times New Roman"/>
          <w:sz w:val="24"/>
          <w:szCs w:val="24"/>
        </w:rPr>
        <w:t xml:space="preserve">III. ATSAKINGO DARBUOTOJO VEIKSMAI IR ATSAKOMYBĖ UŽTIKRINANT ĮSTAIGOS SAUGUMĄ  </w:t>
      </w:r>
    </w:p>
    <w:p w14:paraId="3392A5CC" w14:textId="77777777" w:rsidR="00E93758" w:rsidRPr="00E80611" w:rsidRDefault="00E93758">
      <w:pPr>
        <w:rPr>
          <w:rFonts w:ascii="Times New Roman" w:hAnsi="Times New Roman" w:cs="Times New Roman"/>
          <w:sz w:val="24"/>
          <w:szCs w:val="24"/>
        </w:rPr>
      </w:pPr>
      <w:r w:rsidRPr="00E80611">
        <w:rPr>
          <w:rFonts w:ascii="Times New Roman" w:hAnsi="Times New Roman" w:cs="Times New Roman"/>
          <w:sz w:val="24"/>
          <w:szCs w:val="24"/>
        </w:rPr>
        <w:t>12. Neįleisti į įstaigą pašalinių asmenų be direktoriaus ar direktoriaus pavaduotojų nurodymo.</w:t>
      </w:r>
    </w:p>
    <w:p w14:paraId="1BEF62A5" w14:textId="77777777" w:rsidR="00E93758" w:rsidRPr="00E80611" w:rsidRDefault="00E93758">
      <w:pPr>
        <w:rPr>
          <w:rFonts w:ascii="Times New Roman" w:hAnsi="Times New Roman" w:cs="Times New Roman"/>
          <w:sz w:val="24"/>
          <w:szCs w:val="24"/>
        </w:rPr>
      </w:pPr>
      <w:r w:rsidRPr="00E80611">
        <w:rPr>
          <w:rFonts w:ascii="Times New Roman" w:hAnsi="Times New Roman" w:cs="Times New Roman"/>
          <w:sz w:val="24"/>
          <w:szCs w:val="24"/>
        </w:rPr>
        <w:t xml:space="preserve"> 13. Stebėti lopšelio-darželio patalpas, teritoriją ir prieigas gatvėje. </w:t>
      </w:r>
    </w:p>
    <w:p w14:paraId="49A81E1F" w14:textId="77777777" w:rsidR="00E93758" w:rsidRPr="00E80611" w:rsidRDefault="00E93758">
      <w:pPr>
        <w:rPr>
          <w:rFonts w:ascii="Times New Roman" w:hAnsi="Times New Roman" w:cs="Times New Roman"/>
          <w:sz w:val="24"/>
          <w:szCs w:val="24"/>
        </w:rPr>
      </w:pPr>
      <w:r w:rsidRPr="00E80611">
        <w:rPr>
          <w:rFonts w:ascii="Times New Roman" w:hAnsi="Times New Roman" w:cs="Times New Roman"/>
          <w:sz w:val="24"/>
          <w:szCs w:val="24"/>
        </w:rPr>
        <w:t xml:space="preserve">14. Nedelsiant informuoti vadovus apie viešosios tvarkos ir kitų pažeidimų atvejus. </w:t>
      </w:r>
    </w:p>
    <w:p w14:paraId="51985E5B" w14:textId="77777777" w:rsidR="00E93758" w:rsidRPr="00E80611" w:rsidRDefault="00E93758">
      <w:pPr>
        <w:rPr>
          <w:rFonts w:ascii="Times New Roman" w:hAnsi="Times New Roman" w:cs="Times New Roman"/>
          <w:sz w:val="24"/>
          <w:szCs w:val="24"/>
        </w:rPr>
      </w:pPr>
      <w:r w:rsidRPr="00E80611">
        <w:rPr>
          <w:rFonts w:ascii="Times New Roman" w:hAnsi="Times New Roman" w:cs="Times New Roman"/>
          <w:sz w:val="24"/>
          <w:szCs w:val="24"/>
        </w:rPr>
        <w:t xml:space="preserve">15. Už veiksmų atlikimą ar neatlikimą darbuotojai atsako Įstaigos darbo tvarkos taisyklėse nustatyta tvarka. </w:t>
      </w:r>
    </w:p>
    <w:p w14:paraId="5D68B3C1" w14:textId="77777777" w:rsidR="00E93758" w:rsidRPr="00E80611" w:rsidRDefault="00E93758">
      <w:pPr>
        <w:rPr>
          <w:rFonts w:ascii="Times New Roman" w:hAnsi="Times New Roman" w:cs="Times New Roman"/>
          <w:sz w:val="24"/>
          <w:szCs w:val="24"/>
        </w:rPr>
      </w:pPr>
      <w:r w:rsidRPr="00E80611">
        <w:rPr>
          <w:rFonts w:ascii="Times New Roman" w:hAnsi="Times New Roman" w:cs="Times New Roman"/>
          <w:sz w:val="24"/>
          <w:szCs w:val="24"/>
        </w:rPr>
        <w:t xml:space="preserve"> IV. BAIGIAMOSIOS PASTABOS  </w:t>
      </w:r>
    </w:p>
    <w:p w14:paraId="14C4E622" w14:textId="77777777" w:rsidR="00E93758" w:rsidRPr="00E80611" w:rsidRDefault="00E93758">
      <w:pPr>
        <w:rPr>
          <w:rFonts w:ascii="Times New Roman" w:hAnsi="Times New Roman" w:cs="Times New Roman"/>
          <w:sz w:val="24"/>
          <w:szCs w:val="24"/>
        </w:rPr>
      </w:pPr>
      <w:r w:rsidRPr="00E80611">
        <w:rPr>
          <w:rFonts w:ascii="Times New Roman" w:hAnsi="Times New Roman" w:cs="Times New Roman"/>
          <w:sz w:val="24"/>
          <w:szCs w:val="24"/>
        </w:rPr>
        <w:t xml:space="preserve">18. Pašaliniams asmenims po įstaigos patalpas ar jos teritoriją vaikščioti draudžiama.  </w:t>
      </w:r>
    </w:p>
    <w:p w14:paraId="300F61B9" w14:textId="187927B4" w:rsidR="00CB3B16" w:rsidRDefault="00E93758">
      <w:pPr>
        <w:rPr>
          <w:rFonts w:ascii="Times New Roman" w:hAnsi="Times New Roman" w:cs="Times New Roman"/>
          <w:sz w:val="24"/>
          <w:szCs w:val="24"/>
        </w:rPr>
      </w:pPr>
      <w:r w:rsidRPr="00E80611">
        <w:rPr>
          <w:rFonts w:ascii="Times New Roman" w:hAnsi="Times New Roman" w:cs="Times New Roman"/>
          <w:sz w:val="24"/>
          <w:szCs w:val="24"/>
        </w:rPr>
        <w:t xml:space="preserve">19. Su Tvarka darbuotojai ir vaikų tėvai (jų atstovai) supažindinami susirinkimų metu ir internetinėje svetainėje </w:t>
      </w:r>
      <w:r w:rsidR="00CB3B16">
        <w:rPr>
          <w:rFonts w:ascii="Times New Roman" w:hAnsi="Times New Roman" w:cs="Times New Roman"/>
          <w:sz w:val="24"/>
          <w:szCs w:val="24"/>
        </w:rPr>
        <w:t xml:space="preserve"> </w:t>
      </w:r>
      <w:r w:rsidR="00CB3B16" w:rsidRPr="00CB3B16">
        <w:rPr>
          <w:rFonts w:ascii="Times New Roman" w:hAnsi="Times New Roman" w:cs="Times New Roman"/>
          <w:sz w:val="24"/>
          <w:szCs w:val="24"/>
        </w:rPr>
        <w:t>https://www.obelele.kaunas.lm.lt/</w:t>
      </w:r>
    </w:p>
    <w:p w14:paraId="5A2097B7" w14:textId="12357425" w:rsidR="00900629" w:rsidRPr="00E80611" w:rsidRDefault="00E93758">
      <w:pPr>
        <w:rPr>
          <w:rFonts w:ascii="Times New Roman" w:hAnsi="Times New Roman" w:cs="Times New Roman"/>
          <w:sz w:val="24"/>
          <w:szCs w:val="24"/>
        </w:rPr>
      </w:pPr>
      <w:r w:rsidRPr="00E80611">
        <w:rPr>
          <w:rFonts w:ascii="Times New Roman" w:hAnsi="Times New Roman" w:cs="Times New Roman"/>
          <w:sz w:val="24"/>
          <w:szCs w:val="24"/>
        </w:rPr>
        <w:t>20. Atsakingi darbuotojai su Tvarka supažindinami pasirašytinai.</w:t>
      </w:r>
    </w:p>
    <w:sectPr w:rsidR="00900629" w:rsidRPr="00E80611" w:rsidSect="00713DFF">
      <w:pgSz w:w="11906" w:h="16838"/>
      <w:pgMar w:top="1440"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E93758"/>
    <w:rsid w:val="000314A5"/>
    <w:rsid w:val="000B1AFB"/>
    <w:rsid w:val="001A77DD"/>
    <w:rsid w:val="002D49CB"/>
    <w:rsid w:val="00446A74"/>
    <w:rsid w:val="006A05FA"/>
    <w:rsid w:val="00713DFF"/>
    <w:rsid w:val="00900629"/>
    <w:rsid w:val="00C42ADE"/>
    <w:rsid w:val="00CB3B16"/>
    <w:rsid w:val="00D0375A"/>
    <w:rsid w:val="00E80611"/>
    <w:rsid w:val="00E93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079E2"/>
  <w15:docId w15:val="{BC5DF68B-E234-4E1C-BCEE-2FFC9157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B16"/>
    <w:rPr>
      <w:color w:val="0000FF" w:themeColor="hyperlink"/>
      <w:u w:val="single"/>
    </w:rPr>
  </w:style>
  <w:style w:type="character" w:styleId="UnresolvedMention">
    <w:name w:val="Unresolved Mention"/>
    <w:basedOn w:val="DefaultParagraphFont"/>
    <w:uiPriority w:val="99"/>
    <w:semiHidden/>
    <w:unhideWhenUsed/>
    <w:rsid w:val="00CB3B16"/>
    <w:rPr>
      <w:color w:val="605E5C"/>
      <w:shd w:val="clear" w:color="auto" w:fill="E1DFDD"/>
    </w:rPr>
  </w:style>
  <w:style w:type="paragraph" w:styleId="BodyText">
    <w:name w:val="Body Text"/>
    <w:basedOn w:val="Normal"/>
    <w:link w:val="BodyTextChar"/>
    <w:uiPriority w:val="1"/>
    <w:qFormat/>
    <w:rsid w:val="000314A5"/>
    <w:pPr>
      <w:widowControl w:val="0"/>
      <w:autoSpaceDE w:val="0"/>
      <w:autoSpaceDN w:val="0"/>
      <w:spacing w:after="0" w:line="240" w:lineRule="auto"/>
      <w:ind w:left="124"/>
    </w:pPr>
    <w:rPr>
      <w:rFonts w:ascii="Times New Roman" w:eastAsia="Times New Roman" w:hAnsi="Times New Roman" w:cs="Times New Roman"/>
      <w:sz w:val="24"/>
      <w:szCs w:val="24"/>
      <w:lang w:val="lt-LT"/>
    </w:rPr>
  </w:style>
  <w:style w:type="character" w:customStyle="1" w:styleId="BodyTextChar">
    <w:name w:val="Body Text Char"/>
    <w:basedOn w:val="DefaultParagraphFont"/>
    <w:link w:val="BodyText"/>
    <w:uiPriority w:val="1"/>
    <w:rsid w:val="000314A5"/>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2511</Words>
  <Characters>1432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 aras</dc:creator>
  <cp:lastModifiedBy>Edita Gaileviciene</cp:lastModifiedBy>
  <cp:revision>10</cp:revision>
  <cp:lastPrinted>2023-11-22T10:51:00Z</cp:lastPrinted>
  <dcterms:created xsi:type="dcterms:W3CDTF">2023-11-16T09:53:00Z</dcterms:created>
  <dcterms:modified xsi:type="dcterms:W3CDTF">2024-01-16T12:24:00Z</dcterms:modified>
</cp:coreProperties>
</file>